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D37" w:rsidRDefault="009D7D37" w:rsidP="004C07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C07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التنازع</w:t>
      </w:r>
    </w:p>
    <w:p w:rsidR="009D7D37" w:rsidRDefault="009D7D37" w:rsidP="009D7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D7D37" w:rsidRDefault="009D7D37" w:rsidP="009D7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وأطيعوا الله ورسوله ولا تنازعوا فتفشلوا وتذهب ريحكم }</w:t>
      </w:r>
    </w:p>
    <w:p w:rsidR="00FE6529" w:rsidRPr="009D7D37" w:rsidRDefault="004C07C8" w:rsidP="009D7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[الأنفال: 46]</w:t>
      </w:r>
      <w:bookmarkEnd w:id="0"/>
    </w:p>
    <w:sectPr w:rsidR="00FE6529" w:rsidRPr="009D7D37" w:rsidSect="008C73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07965"/>
    <w:rsid w:val="001F6B1C"/>
    <w:rsid w:val="002A4777"/>
    <w:rsid w:val="004C07C8"/>
    <w:rsid w:val="00943301"/>
    <w:rsid w:val="009D7D37"/>
    <w:rsid w:val="00A84009"/>
    <w:rsid w:val="00AC7552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6198C"/>
  <w15:docId w15:val="{D1F090A0-3F9E-452F-B151-2AEE3467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2017-04-30T08:27:00Z</dcterms:modified>
</cp:coreProperties>
</file>