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7B4547" w14:textId="77777777" w:rsidR="0077736E" w:rsidRPr="0077736E" w:rsidRDefault="0077736E" w:rsidP="00193379">
      <w:pPr>
        <w:bidi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77736E">
        <w:rPr>
          <w:rFonts w:ascii="Calibri" w:eastAsia="Times New Roman" w:hAnsi="Calibri" w:cs="Calibri"/>
          <w:color w:val="000000"/>
          <w:sz w:val="36"/>
          <w:szCs w:val="36"/>
          <w:rtl/>
        </w:rPr>
        <w:t>التهنئة في العيد</w:t>
      </w:r>
    </w:p>
    <w:p w14:paraId="121D6FEA" w14:textId="77777777" w:rsidR="0077736E" w:rsidRPr="0077736E" w:rsidRDefault="0077736E" w:rsidP="006A0E41">
      <w:pPr>
        <w:bidi/>
        <w:spacing w:after="0" w:line="240" w:lineRule="auto"/>
        <w:jc w:val="center"/>
        <w:rPr>
          <w:rFonts w:ascii="Calibri" w:eastAsia="Times New Roman" w:hAnsi="Calibri" w:cs="Calibri"/>
          <w:color w:val="000000"/>
          <w:sz w:val="24"/>
          <w:szCs w:val="24"/>
        </w:rPr>
      </w:pPr>
    </w:p>
    <w:p w14:paraId="596F8CE5" w14:textId="42DE72F0" w:rsidR="0077736E" w:rsidRPr="0077736E" w:rsidRDefault="0077736E" w:rsidP="006A0E41">
      <w:pPr>
        <w:shd w:val="clear" w:color="auto" w:fill="FFFFFF"/>
        <w:bidi/>
        <w:spacing w:after="240" w:line="240" w:lineRule="auto"/>
        <w:jc w:val="both"/>
        <w:rPr>
          <w:rFonts w:ascii="Tahoma" w:eastAsia="Times New Roman" w:hAnsi="Tahoma" w:cs="Tahoma"/>
          <w:color w:val="303030"/>
          <w:sz w:val="24"/>
          <w:szCs w:val="24"/>
        </w:rPr>
      </w:pPr>
      <w:r w:rsidRPr="0077736E">
        <w:rPr>
          <w:rFonts w:ascii="Tahoma" w:eastAsia="Times New Roman" w:hAnsi="Tahoma" w:cs="Tahoma"/>
          <w:color w:val="303030"/>
          <w:sz w:val="24"/>
          <w:szCs w:val="24"/>
          <w:rtl/>
        </w:rPr>
        <w:t>التهنئة</w:t>
      </w:r>
      <w:r w:rsidRPr="0077736E">
        <w:rPr>
          <w:rFonts w:ascii="Tahoma" w:eastAsia="Times New Roman" w:hAnsi="Tahoma" w:cs="Tahoma"/>
          <w:color w:val="303030"/>
          <w:sz w:val="24"/>
          <w:szCs w:val="24"/>
        </w:rPr>
        <w:t xml:space="preserve"> </w:t>
      </w:r>
      <w:r w:rsidRPr="0077736E">
        <w:rPr>
          <w:rFonts w:ascii="Tahoma" w:eastAsia="Times New Roman" w:hAnsi="Tahoma" w:cs="Tahoma"/>
          <w:color w:val="303030"/>
          <w:sz w:val="24"/>
          <w:szCs w:val="24"/>
          <w:rtl/>
        </w:rPr>
        <w:t>تكون بأي لفظ مباح ، وأفضلها : " تقبل الله منا ومنكم " ، لأن هذا هو الوارد عن الصحابة رضي الله عنهم</w:t>
      </w:r>
      <w:r w:rsidRPr="0077736E">
        <w:rPr>
          <w:rFonts w:ascii="Tahoma" w:eastAsia="Times New Roman" w:hAnsi="Tahoma" w:cs="Tahoma"/>
          <w:color w:val="303030"/>
          <w:sz w:val="24"/>
          <w:szCs w:val="24"/>
        </w:rPr>
        <w:t xml:space="preserve"> .</w:t>
      </w:r>
    </w:p>
    <w:p w14:paraId="277D21A2" w14:textId="311A538B" w:rsidR="0077736E" w:rsidRPr="0077736E" w:rsidRDefault="0077736E" w:rsidP="006A0E41">
      <w:pPr>
        <w:shd w:val="clear" w:color="auto" w:fill="FFFFFF"/>
        <w:bidi/>
        <w:spacing w:after="240" w:line="240" w:lineRule="auto"/>
        <w:jc w:val="both"/>
        <w:rPr>
          <w:rFonts w:ascii="Tahoma" w:eastAsia="Times New Roman" w:hAnsi="Tahoma" w:cs="Tahoma"/>
          <w:color w:val="303030"/>
          <w:sz w:val="24"/>
          <w:szCs w:val="24"/>
        </w:rPr>
      </w:pPr>
      <w:r w:rsidRPr="0077736E">
        <w:rPr>
          <w:rFonts w:ascii="Tahoma" w:eastAsia="Times New Roman" w:hAnsi="Tahoma" w:cs="Tahoma"/>
          <w:color w:val="303030"/>
          <w:sz w:val="24"/>
          <w:szCs w:val="24"/>
          <w:rtl/>
        </w:rPr>
        <w:t>فعن جبير بن نفير قال : كان أصحاب النبي صلى الله عليه وسلم إذا التقوا يوم العيد يقول بعضهم لبعض : تقبل الله منا ومنك . وحسَّن الحافظ إسناده في</w:t>
      </w:r>
      <w:r w:rsidRPr="0077736E">
        <w:rPr>
          <w:rFonts w:ascii="Tahoma" w:eastAsia="Times New Roman" w:hAnsi="Tahoma" w:cs="Tahoma"/>
          <w:color w:val="303030"/>
          <w:sz w:val="24"/>
          <w:szCs w:val="24"/>
        </w:rPr>
        <w:t xml:space="preserve"> </w:t>
      </w:r>
      <w:r w:rsidRPr="0077736E">
        <w:rPr>
          <w:rFonts w:ascii="Tahoma" w:eastAsia="Times New Roman" w:hAnsi="Tahoma" w:cs="Tahoma"/>
          <w:color w:val="303030"/>
          <w:sz w:val="24"/>
          <w:szCs w:val="24"/>
          <w:rtl/>
        </w:rPr>
        <w:t>فتح الباري</w:t>
      </w:r>
      <w:r w:rsidRPr="0077736E">
        <w:rPr>
          <w:rFonts w:ascii="Tahoma" w:eastAsia="Times New Roman" w:hAnsi="Tahoma" w:cs="Tahoma"/>
          <w:color w:val="303030"/>
          <w:sz w:val="24"/>
          <w:szCs w:val="24"/>
        </w:rPr>
        <w:t xml:space="preserve"> </w:t>
      </w:r>
    </w:p>
    <w:p w14:paraId="068001AC" w14:textId="03998CD7" w:rsidR="0077736E" w:rsidRPr="0077736E" w:rsidRDefault="0077736E" w:rsidP="006A0E41">
      <w:pPr>
        <w:shd w:val="clear" w:color="auto" w:fill="FFFFFF"/>
        <w:bidi/>
        <w:spacing w:after="240" w:line="240" w:lineRule="auto"/>
        <w:jc w:val="both"/>
        <w:rPr>
          <w:rFonts w:ascii="Tahoma" w:eastAsia="Times New Roman" w:hAnsi="Tahoma" w:cs="Tahoma"/>
          <w:color w:val="303030"/>
          <w:sz w:val="24"/>
          <w:szCs w:val="24"/>
        </w:rPr>
      </w:pPr>
      <w:r w:rsidRPr="0077736E">
        <w:rPr>
          <w:rFonts w:ascii="Tahoma" w:eastAsia="Times New Roman" w:hAnsi="Tahoma" w:cs="Tahoma"/>
          <w:color w:val="303030"/>
          <w:sz w:val="24"/>
          <w:szCs w:val="24"/>
          <w:rtl/>
        </w:rPr>
        <w:t>وسئل مالك</w:t>
      </w:r>
      <w:r w:rsidR="006A0E41">
        <w:rPr>
          <w:rFonts w:ascii="Tahoma" w:eastAsia="Times New Roman" w:hAnsi="Tahoma" w:cs="Tahoma"/>
          <w:color w:val="303030"/>
          <w:sz w:val="24"/>
          <w:szCs w:val="24"/>
        </w:rPr>
        <w:t xml:space="preserve"> </w:t>
      </w:r>
      <w:r w:rsidRPr="0077736E">
        <w:rPr>
          <w:rFonts w:ascii="Tahoma" w:eastAsia="Times New Roman" w:hAnsi="Tahoma" w:cs="Tahoma"/>
          <w:color w:val="303030"/>
          <w:sz w:val="24"/>
          <w:szCs w:val="24"/>
          <w:rtl/>
        </w:rPr>
        <w:t>: أيُكره للرجل أن يقول لأخيه إذا انصرف من العيد</w:t>
      </w:r>
      <w:r w:rsidRPr="0077736E">
        <w:rPr>
          <w:rFonts w:ascii="Tahoma" w:eastAsia="Times New Roman" w:hAnsi="Tahoma" w:cs="Tahoma"/>
          <w:color w:val="303030"/>
          <w:sz w:val="24"/>
          <w:szCs w:val="24"/>
        </w:rPr>
        <w:t xml:space="preserve"> : </w:t>
      </w:r>
      <w:r w:rsidRPr="0077736E">
        <w:rPr>
          <w:rFonts w:ascii="Tahoma" w:eastAsia="Times New Roman" w:hAnsi="Tahoma" w:cs="Tahoma"/>
          <w:color w:val="303030"/>
          <w:sz w:val="24"/>
          <w:szCs w:val="24"/>
          <w:rtl/>
        </w:rPr>
        <w:t>تقبل الله منا ومنك ، وغفر الله لنا ولك ، ويرد عليه أخوه مثل ذلك ؟ قال</w:t>
      </w:r>
      <w:r w:rsidRPr="0077736E">
        <w:rPr>
          <w:rFonts w:ascii="Tahoma" w:eastAsia="Times New Roman" w:hAnsi="Tahoma" w:cs="Tahoma"/>
          <w:color w:val="303030"/>
          <w:sz w:val="24"/>
          <w:szCs w:val="24"/>
        </w:rPr>
        <w:t xml:space="preserve"> : </w:t>
      </w:r>
      <w:r w:rsidRPr="0077736E">
        <w:rPr>
          <w:rFonts w:ascii="Tahoma" w:eastAsia="Times New Roman" w:hAnsi="Tahoma" w:cs="Tahoma"/>
          <w:color w:val="303030"/>
          <w:sz w:val="24"/>
          <w:szCs w:val="24"/>
          <w:rtl/>
        </w:rPr>
        <w:t>لا يكره</w:t>
      </w:r>
      <w:r w:rsidRPr="0077736E">
        <w:rPr>
          <w:rFonts w:ascii="Tahoma" w:eastAsia="Times New Roman" w:hAnsi="Tahoma" w:cs="Tahoma"/>
          <w:color w:val="303030"/>
          <w:sz w:val="24"/>
          <w:szCs w:val="24"/>
        </w:rPr>
        <w:t xml:space="preserve"> .</w:t>
      </w:r>
    </w:p>
    <w:p w14:paraId="0145EC4D" w14:textId="64D09354" w:rsidR="0077736E" w:rsidRPr="0077736E" w:rsidRDefault="0077736E" w:rsidP="006A0E41">
      <w:pPr>
        <w:shd w:val="clear" w:color="auto" w:fill="FFFFFF"/>
        <w:bidi/>
        <w:spacing w:after="240" w:line="240" w:lineRule="auto"/>
        <w:jc w:val="both"/>
        <w:rPr>
          <w:rFonts w:ascii="Tahoma" w:eastAsia="Times New Roman" w:hAnsi="Tahoma" w:cs="Tahoma"/>
          <w:color w:val="303030"/>
          <w:sz w:val="24"/>
          <w:szCs w:val="24"/>
        </w:rPr>
      </w:pPr>
      <w:r w:rsidRPr="0077736E">
        <w:rPr>
          <w:rFonts w:ascii="Tahoma" w:eastAsia="Times New Roman" w:hAnsi="Tahoma" w:cs="Tahoma"/>
          <w:color w:val="303030"/>
          <w:sz w:val="24"/>
          <w:szCs w:val="24"/>
          <w:rtl/>
        </w:rPr>
        <w:t>وقال شيخ الإسلام ابن تيمية</w:t>
      </w:r>
      <w:r w:rsidRPr="0077736E">
        <w:rPr>
          <w:rFonts w:ascii="Tahoma" w:eastAsia="Times New Roman" w:hAnsi="Tahoma" w:cs="Tahoma"/>
          <w:color w:val="303030"/>
          <w:sz w:val="24"/>
          <w:szCs w:val="24"/>
        </w:rPr>
        <w:t>:</w:t>
      </w:r>
      <w:r w:rsidR="006A0E41">
        <w:rPr>
          <w:rFonts w:ascii="Tahoma" w:eastAsia="Times New Roman" w:hAnsi="Tahoma" w:cs="Tahoma"/>
          <w:color w:val="303030"/>
          <w:sz w:val="24"/>
          <w:szCs w:val="24"/>
        </w:rPr>
        <w:t xml:space="preserve"> </w:t>
      </w:r>
      <w:r w:rsidRPr="0077736E">
        <w:rPr>
          <w:rFonts w:ascii="Tahoma" w:eastAsia="Times New Roman" w:hAnsi="Tahoma" w:cs="Tahoma"/>
          <w:color w:val="303030"/>
          <w:sz w:val="24"/>
          <w:szCs w:val="24"/>
          <w:rtl/>
        </w:rPr>
        <w:t xml:space="preserve">التهنئة يوم العيد يقول بعضهم لبعض إذا لقيه بعد صلاة العيد : " تقبل الله منا ومنكم " ، و " أحاله الله عليك " ، ونحو ذلك ، فهذا قد روي عن طائفة من الصحابة أنهم كانوا يفعلونه ، ورخص فيه الأئمة كأحمد وغيره ، لكن قال أحمد </w:t>
      </w:r>
      <w:r w:rsidRPr="0077736E">
        <w:rPr>
          <w:rFonts w:ascii="Tahoma" w:eastAsia="Times New Roman" w:hAnsi="Tahoma" w:cs="Tahoma"/>
          <w:color w:val="303030"/>
          <w:sz w:val="24"/>
          <w:szCs w:val="24"/>
        </w:rPr>
        <w:t xml:space="preserve">: </w:t>
      </w:r>
      <w:r w:rsidRPr="0077736E">
        <w:rPr>
          <w:rFonts w:ascii="Tahoma" w:eastAsia="Times New Roman" w:hAnsi="Tahoma" w:cs="Tahoma"/>
          <w:color w:val="303030"/>
          <w:sz w:val="24"/>
          <w:szCs w:val="24"/>
          <w:rtl/>
        </w:rPr>
        <w:t xml:space="preserve">أنا لا أبتدئ أحداً ، فإن </w:t>
      </w:r>
      <w:proofErr w:type="spellStart"/>
      <w:r w:rsidRPr="0077736E">
        <w:rPr>
          <w:rFonts w:ascii="Tahoma" w:eastAsia="Times New Roman" w:hAnsi="Tahoma" w:cs="Tahoma"/>
          <w:color w:val="303030"/>
          <w:sz w:val="24"/>
          <w:szCs w:val="24"/>
          <w:rtl/>
        </w:rPr>
        <w:t>ابتدرني</w:t>
      </w:r>
      <w:proofErr w:type="spellEnd"/>
      <w:r w:rsidRPr="0077736E">
        <w:rPr>
          <w:rFonts w:ascii="Tahoma" w:eastAsia="Times New Roman" w:hAnsi="Tahoma" w:cs="Tahoma"/>
          <w:color w:val="303030"/>
          <w:sz w:val="24"/>
          <w:szCs w:val="24"/>
          <w:rtl/>
        </w:rPr>
        <w:t xml:space="preserve"> أحدٌ أجبته ؛ وذلك لأن جواب التحية واجب</w:t>
      </w:r>
      <w:r w:rsidRPr="0077736E">
        <w:rPr>
          <w:rFonts w:ascii="Tahoma" w:eastAsia="Times New Roman" w:hAnsi="Tahoma" w:cs="Tahoma"/>
          <w:color w:val="303030"/>
          <w:sz w:val="24"/>
          <w:szCs w:val="24"/>
        </w:rPr>
        <w:t xml:space="preserve"> .</w:t>
      </w:r>
    </w:p>
    <w:p w14:paraId="3FF418C0" w14:textId="7852CAD1" w:rsidR="0077736E" w:rsidRDefault="0077736E" w:rsidP="006A0E41">
      <w:pPr>
        <w:shd w:val="clear" w:color="auto" w:fill="FFFFFF"/>
        <w:bidi/>
        <w:spacing w:after="240" w:line="240" w:lineRule="auto"/>
        <w:jc w:val="both"/>
        <w:rPr>
          <w:rFonts w:ascii="Tahoma" w:eastAsia="Times New Roman" w:hAnsi="Tahoma" w:cs="Tahoma"/>
          <w:color w:val="303030"/>
          <w:sz w:val="24"/>
          <w:szCs w:val="24"/>
          <w:rtl/>
          <w:lang w:bidi="ar-EG"/>
        </w:rPr>
      </w:pPr>
      <w:r w:rsidRPr="0077736E">
        <w:rPr>
          <w:rFonts w:ascii="Tahoma" w:eastAsia="Times New Roman" w:hAnsi="Tahoma" w:cs="Tahoma"/>
          <w:color w:val="303030"/>
          <w:sz w:val="24"/>
          <w:szCs w:val="24"/>
          <w:rtl/>
        </w:rPr>
        <w:t>وأما الابتداء بالتهنئة : فليس سنَّة مأموراً بها ، ولا هو أيضاً مما نُهي عنه ، فمن فعله فله قدوة ، ومن تركه فله قدوة</w:t>
      </w:r>
      <w:r w:rsidRPr="0077736E">
        <w:rPr>
          <w:rFonts w:ascii="Tahoma" w:eastAsia="Times New Roman" w:hAnsi="Tahoma" w:cs="Tahoma"/>
          <w:color w:val="303030"/>
          <w:sz w:val="24"/>
          <w:szCs w:val="24"/>
        </w:rPr>
        <w:t xml:space="preserve"> .</w:t>
      </w:r>
      <w:r w:rsidR="006A0E41">
        <w:rPr>
          <w:rFonts w:ascii="Tahoma" w:eastAsia="Times New Roman" w:hAnsi="Tahoma" w:cs="Tahoma"/>
          <w:color w:val="303030"/>
          <w:sz w:val="24"/>
          <w:szCs w:val="24"/>
        </w:rPr>
        <w:t xml:space="preserve"> </w:t>
      </w:r>
      <w:r w:rsidR="006A0E41">
        <w:rPr>
          <w:rFonts w:ascii="Tahoma" w:eastAsia="Times New Roman" w:hAnsi="Tahoma" w:cs="Tahoma" w:hint="cs"/>
          <w:color w:val="303030"/>
          <w:sz w:val="24"/>
          <w:szCs w:val="24"/>
          <w:rtl/>
          <w:lang w:bidi="ar-EG"/>
        </w:rPr>
        <w:t xml:space="preserve"> انتهى</w:t>
      </w:r>
    </w:p>
    <w:p w14:paraId="19EA7C9D" w14:textId="619F7D7B" w:rsidR="00C33ED3" w:rsidRPr="0078796D" w:rsidRDefault="006A0E41" w:rsidP="0078796D">
      <w:pPr>
        <w:shd w:val="clear" w:color="auto" w:fill="FFFFFF"/>
        <w:bidi/>
        <w:spacing w:after="240" w:line="240" w:lineRule="auto"/>
        <w:jc w:val="both"/>
        <w:rPr>
          <w:rFonts w:ascii="Tahoma" w:eastAsia="Times New Roman" w:hAnsi="Tahoma" w:cs="Tahoma"/>
          <w:color w:val="303030"/>
          <w:sz w:val="24"/>
          <w:szCs w:val="24"/>
          <w:lang w:bidi="ar-EG"/>
        </w:rPr>
      </w:pPr>
      <w:r>
        <w:rPr>
          <w:rFonts w:ascii="Tahoma" w:eastAsia="Times New Roman" w:hAnsi="Tahoma" w:cs="Tahoma" w:hint="cs"/>
          <w:color w:val="303030"/>
          <w:sz w:val="24"/>
          <w:szCs w:val="24"/>
          <w:rtl/>
          <w:lang w:bidi="ar-EG"/>
        </w:rPr>
        <w:t>الإسلام سؤال وجواب</w:t>
      </w:r>
    </w:p>
    <w:sectPr w:rsidR="00C33ED3" w:rsidRPr="0078796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A52E8"/>
    <w:rsid w:val="00193379"/>
    <w:rsid w:val="006A0E41"/>
    <w:rsid w:val="0077736E"/>
    <w:rsid w:val="0078796D"/>
    <w:rsid w:val="00BA52E8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34EC12"/>
  <w15:chartTrackingRefBased/>
  <w15:docId w15:val="{338B128D-1466-4449-A937-21F66A3AA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773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4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756</Characters>
  <Application>Microsoft Office Word</Application>
  <DocSecurity>0</DocSecurity>
  <Lines>6</Lines>
  <Paragraphs>1</Paragraphs>
  <ScaleCrop>false</ScaleCrop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5</cp:revision>
  <dcterms:created xsi:type="dcterms:W3CDTF">2020-04-14T06:12:00Z</dcterms:created>
  <dcterms:modified xsi:type="dcterms:W3CDTF">2020-04-14T06:14:00Z</dcterms:modified>
</cp:coreProperties>
</file>