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29FC" w14:textId="77777777" w:rsidR="00322049" w:rsidRDefault="00322049" w:rsidP="00322049">
      <w:pPr>
        <w:jc w:val="right"/>
        <w:rPr>
          <w:rFonts w:ascii="Manjari" w:hAnsi="Manjari" w:cs="Manjari"/>
          <w:b/>
          <w:bCs/>
          <w:sz w:val="36"/>
          <w:szCs w:val="36"/>
          <w:lang w:bidi="ml-IN"/>
        </w:rPr>
      </w:pPr>
      <w:r w:rsidRPr="00B3573C">
        <w:rPr>
          <w:rFonts w:ascii="Manjari" w:hAnsi="Manjari" w:cs="Manjari" w:hint="cs"/>
          <w:b/>
          <w:bCs/>
          <w:sz w:val="36"/>
          <w:szCs w:val="36"/>
          <w:cs/>
          <w:lang w:bidi="ml-IN"/>
        </w:rPr>
        <w:t>സ്വഭാവ</w:t>
      </w:r>
      <w:r>
        <w:rPr>
          <w:rFonts w:ascii="Manjari" w:hAnsi="Manjari" w:cs="Manjari" w:hint="cs"/>
          <w:b/>
          <w:bCs/>
          <w:sz w:val="36"/>
          <w:szCs w:val="36"/>
          <w:cs/>
          <w:lang w:bidi="ml-IN"/>
        </w:rPr>
        <w:t xml:space="preserve"> സീരീസ് </w:t>
      </w:r>
    </w:p>
    <w:p w14:paraId="70EC2B3F" w14:textId="77777777" w:rsidR="00E83FDB" w:rsidRDefault="0056480C" w:rsidP="00E83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الأخلاق</w:t>
      </w:r>
    </w:p>
    <w:p w14:paraId="2F440148" w14:textId="77777777" w:rsidR="00B140CB" w:rsidRDefault="0056480C" w:rsidP="00CB5DD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تحتوي هذه السلسلة على مجموعة كبيرة من الأخلاق الحميدة التي حث عليها الشرع وأمر بها ، وكذلك الأخلاق الذميمة التي نفر منها الشرع ونهى عنها</w:t>
      </w:r>
    </w:p>
    <w:p w14:paraId="5EF20198" w14:textId="77777777" w:rsidR="00643194" w:rsidRDefault="00B3573C" w:rsidP="00B3573C">
      <w:pPr>
        <w:jc w:val="right"/>
        <w:rPr>
          <w:rFonts w:ascii="Manjari" w:hAnsi="Manjari" w:cs="Manjari"/>
          <w:b/>
          <w:bCs/>
          <w:sz w:val="36"/>
          <w:szCs w:val="36"/>
          <w:lang w:bidi="ml-IN"/>
        </w:rPr>
      </w:pPr>
      <w:r w:rsidRPr="00B3573C">
        <w:rPr>
          <w:rFonts w:ascii="Manjari" w:hAnsi="Manjari" w:cs="Manjari" w:hint="cs"/>
          <w:b/>
          <w:bCs/>
          <w:sz w:val="36"/>
          <w:szCs w:val="36"/>
          <w:cs/>
          <w:lang w:bidi="ml-IN"/>
        </w:rPr>
        <w:t>സ്വഭാവ</w:t>
      </w:r>
      <w:r>
        <w:rPr>
          <w:rFonts w:ascii="Manjari" w:hAnsi="Manjari" w:cs="Manjari" w:hint="cs"/>
          <w:b/>
          <w:bCs/>
          <w:sz w:val="36"/>
          <w:szCs w:val="36"/>
          <w:cs/>
          <w:lang w:bidi="ml-IN"/>
        </w:rPr>
        <w:t xml:space="preserve"> സീരീസ് </w:t>
      </w:r>
    </w:p>
    <w:p w14:paraId="05340747" w14:textId="77777777" w:rsidR="00B3573C" w:rsidRPr="00B3573C" w:rsidRDefault="00B3573C" w:rsidP="00B3573C">
      <w:pPr>
        <w:jc w:val="right"/>
        <w:rPr>
          <w:rFonts w:ascii="Manjari" w:hAnsi="Manjari" w:cs="Manjari"/>
          <w:b/>
          <w:bCs/>
          <w:sz w:val="36"/>
          <w:szCs w:val="36"/>
        </w:rPr>
      </w:pPr>
    </w:p>
    <w:p w14:paraId="3807E737" w14:textId="77777777" w:rsidR="00643194" w:rsidRPr="00B3573C" w:rsidRDefault="00643194" w:rsidP="00B3573C">
      <w:pPr>
        <w:bidi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>ഇസ്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ലാം മനുഷ്യരോട്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പ്രോത്സാഹിപ്പിക്കുകയും 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കൽപി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ക്കുകയും ചെയ്യുന്ന 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സദ്ഗുണ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ങ്ങളുടെയും 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വെറുക്കുകയും നിരുത്സാഹപ്പെടുത്തുകയും ചെയ്യുന്ന സ്വഭാവങ്ങളുടെയും 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>ഒരു വലിയ ശേഖരം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തന്നെ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ഈ പരമ്പരയിൽ </w:t>
      </w:r>
      <w:r w:rsidR="00B3573C" w:rsidRPr="00B3573C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ഉൾക്കൊള്ളിച്ചി</w:t>
      </w:r>
      <w:r w:rsidRPr="00B3573C">
        <w:rPr>
          <w:rFonts w:ascii="Manjari" w:hAnsi="Manjari" w:cs="Manjari"/>
          <w:b/>
          <w:bCs/>
          <w:sz w:val="40"/>
          <w:szCs w:val="40"/>
          <w:cs/>
          <w:lang w:bidi="ml-IN"/>
        </w:rPr>
        <w:t>രിക്കുന്നു</w:t>
      </w:r>
      <w:r w:rsidRPr="00B3573C">
        <w:rPr>
          <w:rFonts w:ascii="Manjari" w:hAnsi="Manjari" w:cs="Manjari"/>
          <w:b/>
          <w:bCs/>
          <w:sz w:val="40"/>
          <w:szCs w:val="40"/>
          <w:rtl/>
        </w:rPr>
        <w:t>.</w:t>
      </w:r>
    </w:p>
    <w:sectPr w:rsidR="00643194" w:rsidRPr="00B3573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322049"/>
    <w:rsid w:val="003D1E22"/>
    <w:rsid w:val="00484FC1"/>
    <w:rsid w:val="004C1634"/>
    <w:rsid w:val="0056480C"/>
    <w:rsid w:val="00643194"/>
    <w:rsid w:val="00676301"/>
    <w:rsid w:val="00763435"/>
    <w:rsid w:val="00832C97"/>
    <w:rsid w:val="00841F39"/>
    <w:rsid w:val="00970F16"/>
    <w:rsid w:val="009764A4"/>
    <w:rsid w:val="00B140CB"/>
    <w:rsid w:val="00B3573C"/>
    <w:rsid w:val="00C72AE1"/>
    <w:rsid w:val="00CB5DD1"/>
    <w:rsid w:val="00D43952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65526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2015-02-05T19:46:00Z</dcterms:created>
  <dcterms:modified xsi:type="dcterms:W3CDTF">2025-07-10T11:40:00Z</dcterms:modified>
</cp:coreProperties>
</file>